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85" w:rsidRPr="00B10F97" w:rsidRDefault="00442575" w:rsidP="00B10F97">
      <w:pPr>
        <w:pStyle w:val="Ttulo1"/>
        <w:spacing w:before="0" w:after="120" w:line="276" w:lineRule="auto"/>
        <w:rPr>
          <w:rFonts w:ascii="Arial" w:hAnsi="Arial" w:cs="Arial"/>
          <w:sz w:val="24"/>
          <w:szCs w:val="24"/>
          <w:lang w:eastAsia="pt-BR"/>
        </w:rPr>
      </w:pPr>
      <w:bookmarkStart w:id="0" w:name="_Toc508789698"/>
      <w:bookmarkStart w:id="1" w:name="_Toc432082124"/>
      <w:bookmarkStart w:id="2" w:name="_GoBack"/>
      <w:bookmarkEnd w:id="2"/>
      <w:r w:rsidRPr="00B10F97">
        <w:rPr>
          <w:rFonts w:ascii="Arial" w:hAnsi="Arial" w:cs="Arial"/>
          <w:sz w:val="24"/>
          <w:szCs w:val="24"/>
          <w:lang w:eastAsia="pt-BR"/>
        </w:rPr>
        <w:t xml:space="preserve">2. </w:t>
      </w:r>
      <w:r w:rsidR="00A66785" w:rsidRPr="00B10F97">
        <w:rPr>
          <w:rFonts w:ascii="Arial" w:hAnsi="Arial" w:cs="Arial"/>
          <w:sz w:val="24"/>
          <w:szCs w:val="24"/>
          <w:lang w:eastAsia="pt-BR"/>
        </w:rPr>
        <w:t>COMISSÃO TEMÁTICA I:</w:t>
      </w:r>
      <w:bookmarkEnd w:id="0"/>
    </w:p>
    <w:p w:rsidR="00FF1433" w:rsidRPr="00B10F97" w:rsidRDefault="00FF1433" w:rsidP="00B10F97">
      <w:pPr>
        <w:spacing w:after="120" w:line="276" w:lineRule="auto"/>
        <w:rPr>
          <w:rFonts w:ascii="Arial" w:hAnsi="Arial" w:cs="Arial"/>
          <w:sz w:val="24"/>
          <w:szCs w:val="24"/>
          <w:lang w:eastAsia="pt-BR"/>
        </w:rPr>
      </w:pPr>
      <w:bookmarkStart w:id="3" w:name="_Toc508788506"/>
      <w:bookmarkStart w:id="4" w:name="_Toc508788594"/>
    </w:p>
    <w:p w:rsidR="00442575" w:rsidRPr="00B10F97" w:rsidRDefault="00071725" w:rsidP="00B10F97">
      <w:pPr>
        <w:spacing w:after="120" w:line="276" w:lineRule="auto"/>
        <w:rPr>
          <w:rFonts w:ascii="Arial" w:hAnsi="Arial" w:cs="Arial"/>
          <w:sz w:val="24"/>
          <w:szCs w:val="24"/>
          <w:lang w:eastAsia="pt-BR"/>
        </w:rPr>
      </w:pPr>
      <w:r w:rsidRPr="00B10F97">
        <w:rPr>
          <w:rFonts w:ascii="Arial" w:hAnsi="Arial" w:cs="Arial"/>
          <w:color w:val="2E74B5" w:themeColor="accent1" w:themeShade="BF"/>
          <w:sz w:val="24"/>
          <w:szCs w:val="24"/>
          <w:lang w:eastAsia="pt-BR"/>
        </w:rPr>
        <w:t xml:space="preserve">PROJETO POLÍTICO </w:t>
      </w:r>
      <w:bookmarkEnd w:id="1"/>
      <w:r w:rsidRPr="00B10F97">
        <w:rPr>
          <w:rFonts w:ascii="Arial" w:hAnsi="Arial" w:cs="Arial"/>
          <w:color w:val="2E74B5" w:themeColor="accent1" w:themeShade="BF"/>
          <w:sz w:val="24"/>
          <w:szCs w:val="24"/>
          <w:lang w:eastAsia="pt-BR"/>
        </w:rPr>
        <w:t>INSTITUCIONAL</w:t>
      </w:r>
      <w:bookmarkEnd w:id="3"/>
      <w:bookmarkEnd w:id="4"/>
      <w:r w:rsidRPr="00B10F97">
        <w:rPr>
          <w:rFonts w:ascii="Arial" w:hAnsi="Arial" w:cs="Arial"/>
          <w:sz w:val="24"/>
          <w:szCs w:val="24"/>
          <w:lang w:eastAsia="pt-BR"/>
        </w:rPr>
        <w:tab/>
      </w:r>
    </w:p>
    <w:p w:rsidR="00ED2F9D" w:rsidRPr="00B10F97" w:rsidRDefault="00ED2F9D" w:rsidP="00B10F97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66785" w:rsidRPr="00B10F97" w:rsidRDefault="00A66785" w:rsidP="00B10F97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10F97">
        <w:rPr>
          <w:rFonts w:ascii="Arial" w:hAnsi="Arial" w:cs="Arial"/>
          <w:b/>
          <w:sz w:val="24"/>
          <w:szCs w:val="24"/>
          <w:u w:val="single"/>
        </w:rPr>
        <w:t>Subtemas:</w:t>
      </w:r>
    </w:p>
    <w:p w:rsidR="00A66785" w:rsidRPr="00B10F97" w:rsidRDefault="00A66785" w:rsidP="00B10F9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1.Princípios Filosóficos e Pedagógicos (</w:t>
      </w:r>
      <w:r w:rsidRPr="00B10F97">
        <w:rPr>
          <w:rFonts w:ascii="Arial" w:hAnsi="Arial" w:cs="Arial"/>
          <w:sz w:val="24"/>
          <w:szCs w:val="24"/>
          <w:highlight w:val="green"/>
        </w:rPr>
        <w:t>pág. 143 no PDI atual</w:t>
      </w:r>
      <w:r w:rsidRPr="00B10F97">
        <w:rPr>
          <w:rFonts w:ascii="Arial" w:hAnsi="Arial" w:cs="Arial"/>
          <w:sz w:val="24"/>
          <w:szCs w:val="24"/>
        </w:rPr>
        <w:t>)</w:t>
      </w:r>
    </w:p>
    <w:p w:rsidR="00A66785" w:rsidRPr="00B10F97" w:rsidRDefault="00A66785" w:rsidP="00B10F9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2.Políticas de Ensino (</w:t>
      </w:r>
      <w:r w:rsidRPr="00B10F97">
        <w:rPr>
          <w:rFonts w:ascii="Arial" w:hAnsi="Arial" w:cs="Arial"/>
          <w:sz w:val="24"/>
          <w:szCs w:val="24"/>
          <w:highlight w:val="green"/>
        </w:rPr>
        <w:t>pág. 163 no PDI atual</w:t>
      </w:r>
      <w:r w:rsidRPr="00B10F97">
        <w:rPr>
          <w:rFonts w:ascii="Arial" w:hAnsi="Arial" w:cs="Arial"/>
          <w:sz w:val="24"/>
          <w:szCs w:val="24"/>
        </w:rPr>
        <w:t>)</w:t>
      </w:r>
    </w:p>
    <w:p w:rsidR="00A66785" w:rsidRPr="00B10F97" w:rsidRDefault="00A66785" w:rsidP="00B10F9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3.Políticas de Pesquisa, Inovação e Pós-Graduação (</w:t>
      </w:r>
      <w:r w:rsidRPr="00B10F97">
        <w:rPr>
          <w:rFonts w:ascii="Arial" w:hAnsi="Arial" w:cs="Arial"/>
          <w:sz w:val="24"/>
          <w:szCs w:val="24"/>
          <w:highlight w:val="green"/>
        </w:rPr>
        <w:t>pág. 173 no PDI atual</w:t>
      </w:r>
      <w:r w:rsidRPr="00B10F97">
        <w:rPr>
          <w:rFonts w:ascii="Arial" w:hAnsi="Arial" w:cs="Arial"/>
          <w:sz w:val="24"/>
          <w:szCs w:val="24"/>
        </w:rPr>
        <w:t>)</w:t>
      </w:r>
    </w:p>
    <w:p w:rsidR="00A66785" w:rsidRPr="00B10F97" w:rsidRDefault="00A66785" w:rsidP="00B10F9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4.Políticas de Extensão (</w:t>
      </w:r>
      <w:r w:rsidRPr="00B10F97">
        <w:rPr>
          <w:rFonts w:ascii="Arial" w:hAnsi="Arial" w:cs="Arial"/>
          <w:sz w:val="24"/>
          <w:szCs w:val="24"/>
          <w:highlight w:val="green"/>
        </w:rPr>
        <w:t>pág. 176 no PDI atual</w:t>
      </w:r>
      <w:r w:rsidRPr="00B10F97">
        <w:rPr>
          <w:rFonts w:ascii="Arial" w:hAnsi="Arial" w:cs="Arial"/>
          <w:sz w:val="24"/>
          <w:szCs w:val="24"/>
        </w:rPr>
        <w:t>)</w:t>
      </w:r>
    </w:p>
    <w:p w:rsidR="00A66785" w:rsidRPr="00B10F97" w:rsidRDefault="00A66785" w:rsidP="00B10F9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 xml:space="preserve">5.Indissociabilidade entre Ensino, Pesquisa e Extensão </w:t>
      </w:r>
    </w:p>
    <w:p w:rsidR="00A66785" w:rsidRPr="00B10F97" w:rsidRDefault="00A66785" w:rsidP="00B10F9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6.Política de Internacionalização</w:t>
      </w:r>
    </w:p>
    <w:p w:rsidR="00A66785" w:rsidRPr="00B10F97" w:rsidRDefault="00A66785" w:rsidP="00B10F9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7.Política de Relações Externas</w:t>
      </w:r>
    </w:p>
    <w:p w:rsidR="00A66785" w:rsidRPr="00B10F97" w:rsidRDefault="00A66785" w:rsidP="00B10F9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8.Responsabilidade Social</w:t>
      </w:r>
    </w:p>
    <w:p w:rsidR="00A66785" w:rsidRPr="00B10F97" w:rsidRDefault="00A66785" w:rsidP="00B10F9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9.Política de Ações Afirmativas</w:t>
      </w:r>
    </w:p>
    <w:p w:rsidR="00953D04" w:rsidRDefault="00A66785" w:rsidP="00953D0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10.Política de Educação à Distância (</w:t>
      </w:r>
      <w:r w:rsidRPr="00B10F97">
        <w:rPr>
          <w:rFonts w:ascii="Arial" w:hAnsi="Arial" w:cs="Arial"/>
          <w:sz w:val="24"/>
          <w:szCs w:val="24"/>
          <w:u w:val="single"/>
        </w:rPr>
        <w:t>capítulo separado</w:t>
      </w:r>
      <w:r w:rsidRPr="00B10F97">
        <w:rPr>
          <w:rFonts w:ascii="Arial" w:hAnsi="Arial" w:cs="Arial"/>
          <w:sz w:val="24"/>
          <w:szCs w:val="24"/>
        </w:rPr>
        <w:t>)</w:t>
      </w:r>
    </w:p>
    <w:p w:rsidR="00953D04" w:rsidRPr="00953D04" w:rsidRDefault="00953D04" w:rsidP="00953D0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A66785" w:rsidRPr="00953D04">
        <w:rPr>
          <w:rFonts w:ascii="Arial" w:hAnsi="Arial" w:cs="Arial"/>
          <w:sz w:val="24"/>
          <w:szCs w:val="24"/>
        </w:rPr>
        <w:t>Atendimento às pessoas portadoras de necessidades educacionais especiais e/ou com mobilidade reduzida</w:t>
      </w:r>
      <w:r>
        <w:rPr>
          <w:rFonts w:ascii="Arial" w:hAnsi="Arial" w:cs="Arial"/>
          <w:sz w:val="24"/>
          <w:szCs w:val="24"/>
        </w:rPr>
        <w:t xml:space="preserve"> </w:t>
      </w:r>
      <w:r w:rsidRPr="00953D04">
        <w:rPr>
          <w:rFonts w:ascii="Arial" w:hAnsi="Arial" w:cs="Arial"/>
          <w:sz w:val="24"/>
          <w:szCs w:val="24"/>
          <w:highlight w:val="green"/>
        </w:rPr>
        <w:t>(</w:t>
      </w:r>
      <w:proofErr w:type="spellStart"/>
      <w:r w:rsidRPr="00953D04">
        <w:rPr>
          <w:rFonts w:ascii="Arial" w:hAnsi="Arial" w:cs="Arial"/>
          <w:sz w:val="24"/>
          <w:szCs w:val="24"/>
          <w:highlight w:val="green"/>
        </w:rPr>
        <w:t>pág</w:t>
      </w:r>
      <w:proofErr w:type="spellEnd"/>
      <w:r w:rsidRPr="00953D04">
        <w:rPr>
          <w:rFonts w:ascii="Arial" w:hAnsi="Arial" w:cs="Arial"/>
          <w:sz w:val="24"/>
          <w:szCs w:val="24"/>
          <w:highlight w:val="green"/>
        </w:rPr>
        <w:t xml:space="preserve"> 284 PDI atual)</w:t>
      </w:r>
    </w:p>
    <w:p w:rsidR="00A66785" w:rsidRPr="00953D04" w:rsidRDefault="00A66785" w:rsidP="00953D04">
      <w:pPr>
        <w:pStyle w:val="PargrafodaLista"/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53D04">
        <w:rPr>
          <w:rFonts w:ascii="Arial" w:hAnsi="Arial" w:cs="Arial"/>
          <w:sz w:val="24"/>
          <w:szCs w:val="24"/>
        </w:rPr>
        <w:t xml:space="preserve">Políticas de Atendimento ao Discente </w:t>
      </w:r>
      <w:r w:rsidRPr="00953D04">
        <w:rPr>
          <w:rFonts w:ascii="Arial" w:hAnsi="Arial" w:cs="Arial"/>
          <w:sz w:val="24"/>
          <w:szCs w:val="24"/>
          <w:u w:val="single"/>
        </w:rPr>
        <w:t>(capítulo separado)</w:t>
      </w:r>
      <w:r w:rsidRPr="00953D0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53D04">
        <w:rPr>
          <w:rFonts w:ascii="Arial" w:hAnsi="Arial" w:cs="Arial"/>
          <w:sz w:val="24"/>
          <w:szCs w:val="24"/>
          <w:highlight w:val="green"/>
        </w:rPr>
        <w:t>pág</w:t>
      </w:r>
      <w:proofErr w:type="spellEnd"/>
      <w:r w:rsidRPr="00953D04">
        <w:rPr>
          <w:rFonts w:ascii="Arial" w:hAnsi="Arial" w:cs="Arial"/>
          <w:sz w:val="24"/>
          <w:szCs w:val="24"/>
          <w:highlight w:val="green"/>
        </w:rPr>
        <w:t xml:space="preserve"> 313 PDI atual</w:t>
      </w:r>
      <w:r w:rsidRPr="00953D04">
        <w:rPr>
          <w:rFonts w:ascii="Arial" w:hAnsi="Arial" w:cs="Arial"/>
          <w:sz w:val="24"/>
          <w:szCs w:val="24"/>
        </w:rPr>
        <w:t>)</w:t>
      </w:r>
    </w:p>
    <w:p w:rsidR="00A66785" w:rsidRPr="00B10F97" w:rsidRDefault="00A66785" w:rsidP="00B10F97">
      <w:pPr>
        <w:pStyle w:val="PargrafodaLista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Formas de Acesso</w:t>
      </w:r>
    </w:p>
    <w:p w:rsidR="00A66785" w:rsidRPr="00B10F97" w:rsidRDefault="00A66785" w:rsidP="00B10F97">
      <w:pPr>
        <w:pStyle w:val="PargrafodaLista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Programas de Apoio Pedagógico e Financeiro</w:t>
      </w:r>
    </w:p>
    <w:p w:rsidR="00A66785" w:rsidRPr="00B10F97" w:rsidRDefault="00A66785" w:rsidP="00B10F97">
      <w:pPr>
        <w:pStyle w:val="PargrafodaLista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Estímulos à Permanência</w:t>
      </w:r>
    </w:p>
    <w:p w:rsidR="00A66785" w:rsidRPr="00B10F97" w:rsidRDefault="00A66785" w:rsidP="00B10F97">
      <w:pPr>
        <w:pStyle w:val="PargrafodaLista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Ações Inclusivas</w:t>
      </w:r>
    </w:p>
    <w:p w:rsidR="00A66785" w:rsidRPr="00B10F97" w:rsidRDefault="00A66785" w:rsidP="00B10F97">
      <w:pPr>
        <w:pStyle w:val="PargrafodaLista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Organização Estudantil</w:t>
      </w:r>
    </w:p>
    <w:p w:rsidR="00A66785" w:rsidRPr="00B10F97" w:rsidRDefault="00A66785" w:rsidP="00B10F97">
      <w:pPr>
        <w:pStyle w:val="PargrafodaLista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Acompanhamento dos Egressos</w:t>
      </w:r>
    </w:p>
    <w:p w:rsidR="00A66785" w:rsidRPr="00B10F97" w:rsidRDefault="00A66785" w:rsidP="00B10F97">
      <w:pPr>
        <w:pStyle w:val="PargrafodaLista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10F97">
        <w:rPr>
          <w:rFonts w:ascii="Arial" w:hAnsi="Arial" w:cs="Arial"/>
          <w:sz w:val="24"/>
          <w:szCs w:val="24"/>
        </w:rPr>
        <w:t>Estágio</w:t>
      </w:r>
    </w:p>
    <w:p w:rsidR="00ED2F9D" w:rsidRDefault="00ED2F9D" w:rsidP="00B10F97">
      <w:pPr>
        <w:spacing w:after="120" w:line="276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953D04" w:rsidRDefault="00953D04" w:rsidP="00B10F97">
      <w:pPr>
        <w:spacing w:after="120" w:line="276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953D04" w:rsidRDefault="00953D04" w:rsidP="00B10F97">
      <w:pPr>
        <w:spacing w:after="120" w:line="276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953D04" w:rsidRDefault="00953D04" w:rsidP="00B10F97">
      <w:pPr>
        <w:spacing w:after="120" w:line="276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953D04" w:rsidRDefault="00953D04" w:rsidP="00B10F97">
      <w:pPr>
        <w:spacing w:after="120" w:line="276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953D04" w:rsidRDefault="00953D04" w:rsidP="00B10F97">
      <w:pPr>
        <w:spacing w:after="120" w:line="276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953D04" w:rsidRDefault="00953D04" w:rsidP="00B10F97">
      <w:pPr>
        <w:spacing w:after="120" w:line="276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953D04" w:rsidRPr="00B10F97" w:rsidRDefault="00953D04" w:rsidP="00B10F97">
      <w:pPr>
        <w:spacing w:after="120" w:line="276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3D06E3" w:rsidRPr="00B10F97" w:rsidRDefault="003D06E3" w:rsidP="00B10F97">
      <w:pPr>
        <w:pStyle w:val="Ttulo1"/>
        <w:spacing w:before="0" w:after="120" w:line="276" w:lineRule="auto"/>
        <w:rPr>
          <w:rFonts w:ascii="Arial" w:hAnsi="Arial" w:cs="Arial"/>
          <w:color w:val="0070C0"/>
          <w:sz w:val="24"/>
          <w:szCs w:val="24"/>
        </w:rPr>
      </w:pPr>
      <w:bookmarkStart w:id="5" w:name="_Toc508789699"/>
      <w:r w:rsidRPr="00B10F97">
        <w:rPr>
          <w:rFonts w:ascii="Arial" w:hAnsi="Arial" w:cs="Arial"/>
          <w:color w:val="0070C0"/>
          <w:sz w:val="24"/>
          <w:szCs w:val="24"/>
        </w:rPr>
        <w:lastRenderedPageBreak/>
        <w:t>3.CONTRIBUIÇÕES DO C</w:t>
      </w:r>
      <w:r w:rsidR="00B10F97">
        <w:rPr>
          <w:rFonts w:ascii="Arial" w:hAnsi="Arial" w:cs="Arial"/>
          <w:color w:val="0070C0"/>
          <w:sz w:val="24"/>
          <w:szCs w:val="24"/>
        </w:rPr>
        <w:t>Â</w:t>
      </w:r>
      <w:r w:rsidRPr="00B10F97">
        <w:rPr>
          <w:rFonts w:ascii="Arial" w:hAnsi="Arial" w:cs="Arial"/>
          <w:color w:val="0070C0"/>
          <w:sz w:val="24"/>
          <w:szCs w:val="24"/>
        </w:rPr>
        <w:t>MPUS</w:t>
      </w:r>
      <w:bookmarkEnd w:id="5"/>
    </w:p>
    <w:p w:rsidR="00FF1433" w:rsidRPr="00B10F97" w:rsidRDefault="00FF1433" w:rsidP="00B10F97">
      <w:pPr>
        <w:spacing w:after="120" w:line="276" w:lineRule="auto"/>
        <w:ind w:left="142"/>
        <w:jc w:val="both"/>
        <w:rPr>
          <w:rFonts w:ascii="Arial" w:hAnsi="Arial" w:cs="Arial"/>
          <w:color w:val="0070C0"/>
          <w:sz w:val="24"/>
          <w:szCs w:val="24"/>
        </w:rPr>
      </w:pPr>
    </w:p>
    <w:p w:rsidR="00534357" w:rsidRPr="00B10F97" w:rsidRDefault="00534357" w:rsidP="00B10F97">
      <w:pPr>
        <w:spacing w:after="120" w:line="276" w:lineRule="auto"/>
        <w:ind w:left="142"/>
        <w:jc w:val="both"/>
        <w:rPr>
          <w:rFonts w:ascii="Arial" w:hAnsi="Arial" w:cs="Arial"/>
          <w:color w:val="0070C0"/>
          <w:sz w:val="24"/>
          <w:szCs w:val="24"/>
        </w:rPr>
      </w:pPr>
      <w:r w:rsidRPr="00B10F97">
        <w:rPr>
          <w:rFonts w:ascii="Arial" w:hAnsi="Arial" w:cs="Arial"/>
          <w:color w:val="0070C0"/>
          <w:sz w:val="24"/>
          <w:szCs w:val="24"/>
        </w:rPr>
        <w:t>Modelo I</w:t>
      </w: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5152"/>
        <w:gridCol w:w="2686"/>
        <w:gridCol w:w="2511"/>
      </w:tblGrid>
      <w:tr w:rsidR="00534357" w:rsidRPr="00B10F97" w:rsidTr="005705E7">
        <w:tc>
          <w:tcPr>
            <w:tcW w:w="4112" w:type="dxa"/>
          </w:tcPr>
          <w:p w:rsidR="00534357" w:rsidRPr="00B10F97" w:rsidRDefault="00534357" w:rsidP="00B10F97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10F97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PPI-SUBTEMA</w:t>
            </w:r>
          </w:p>
        </w:tc>
        <w:tc>
          <w:tcPr>
            <w:tcW w:w="3402" w:type="dxa"/>
          </w:tcPr>
          <w:p w:rsidR="00534357" w:rsidRPr="00B10F97" w:rsidRDefault="00534357" w:rsidP="00B10F97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10F97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SUGESTÃO DO CAMPUS</w:t>
            </w:r>
          </w:p>
        </w:tc>
        <w:tc>
          <w:tcPr>
            <w:tcW w:w="2835" w:type="dxa"/>
          </w:tcPr>
          <w:p w:rsidR="00534357" w:rsidRPr="00B10F97" w:rsidRDefault="00534357" w:rsidP="00B10F97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10F97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JUSTIFICATIVA</w:t>
            </w:r>
          </w:p>
        </w:tc>
      </w:tr>
      <w:tr w:rsidR="00534357" w:rsidRPr="00B10F97" w:rsidTr="005705E7">
        <w:tc>
          <w:tcPr>
            <w:tcW w:w="4112" w:type="dxa"/>
          </w:tcPr>
          <w:p w:rsidR="00534357" w:rsidRPr="005705E7" w:rsidRDefault="005705E7" w:rsidP="005705E7">
            <w:pPr>
              <w:pStyle w:val="PargrafodaLista"/>
              <w:numPr>
                <w:ilvl w:val="0"/>
                <w:numId w:val="24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10F97">
              <w:rPr>
                <w:rFonts w:ascii="Arial" w:hAnsi="Arial" w:cs="Arial"/>
                <w:sz w:val="24"/>
                <w:szCs w:val="24"/>
              </w:rPr>
              <w:t>Princípios Filosóficos e Pedagógicos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705E7" w:rsidRPr="005705E7" w:rsidRDefault="005705E7" w:rsidP="005705E7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do trabalho</w:t>
            </w:r>
          </w:p>
          <w:p w:rsidR="005705E7" w:rsidRPr="005705E7" w:rsidRDefault="005705E7" w:rsidP="005705E7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Sociedade Contemporânea</w:t>
            </w:r>
          </w:p>
          <w:p w:rsidR="005705E7" w:rsidRPr="005705E7" w:rsidRDefault="005705E7" w:rsidP="005705E7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Educação profissional</w:t>
            </w:r>
          </w:p>
          <w:p w:rsidR="005705E7" w:rsidRPr="005705E7" w:rsidRDefault="005705E7" w:rsidP="005705E7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e sociedade</w:t>
            </w:r>
          </w:p>
          <w:p w:rsidR="005705E7" w:rsidRPr="005705E7" w:rsidRDefault="005705E7" w:rsidP="005705E7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(Freire, Pacheco, Vygotsky)</w:t>
            </w:r>
          </w:p>
        </w:tc>
        <w:tc>
          <w:tcPr>
            <w:tcW w:w="3402" w:type="dxa"/>
          </w:tcPr>
          <w:p w:rsidR="00534357" w:rsidRPr="00B10F97" w:rsidRDefault="0053435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534357" w:rsidRPr="00B10F97" w:rsidRDefault="0053435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ED2F9D" w:rsidRPr="00B10F97" w:rsidTr="005705E7">
        <w:tc>
          <w:tcPr>
            <w:tcW w:w="4112" w:type="dxa"/>
          </w:tcPr>
          <w:p w:rsidR="00ED2F9D" w:rsidRPr="005705E7" w:rsidRDefault="005705E7" w:rsidP="005705E7">
            <w:pPr>
              <w:pStyle w:val="PargrafodaLista"/>
              <w:numPr>
                <w:ilvl w:val="0"/>
                <w:numId w:val="24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10F97">
              <w:rPr>
                <w:rFonts w:ascii="Arial" w:hAnsi="Arial" w:cs="Arial"/>
                <w:sz w:val="24"/>
                <w:szCs w:val="24"/>
              </w:rPr>
              <w:t>Políticas de Ensino</w:t>
            </w:r>
          </w:p>
          <w:p w:rsidR="005705E7" w:rsidRPr="005705E7" w:rsidRDefault="005705E7" w:rsidP="005705E7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B4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Verticalização do ensino: formação técnica em nível médio relacionada a um curso superior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 pós</w:t>
            </w:r>
          </w:p>
          <w:p w:rsidR="005705E7" w:rsidRPr="005705E7" w:rsidRDefault="005705E7" w:rsidP="005705E7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B4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Formação integrada: superação da separação entre executar, pensar, dirigir ou planejar</w:t>
            </w:r>
          </w:p>
          <w:p w:rsidR="005705E7" w:rsidRPr="005705E7" w:rsidRDefault="005705E7" w:rsidP="005705E7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B4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Pedagogia de projetos</w:t>
            </w:r>
          </w:p>
          <w:p w:rsidR="005705E7" w:rsidRPr="005705E7" w:rsidRDefault="005705E7" w:rsidP="005705E7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B4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Demandas, vocação, perfis: indivíduos, regiões e instituição</w:t>
            </w:r>
          </w:p>
          <w:p w:rsidR="005705E7" w:rsidRPr="005705E7" w:rsidRDefault="005705E7" w:rsidP="005705E7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B4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Avanço da ciência</w:t>
            </w:r>
          </w:p>
        </w:tc>
        <w:tc>
          <w:tcPr>
            <w:tcW w:w="3402" w:type="dxa"/>
          </w:tcPr>
          <w:p w:rsidR="00ED2F9D" w:rsidRPr="00B10F97" w:rsidRDefault="00ED2F9D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ED2F9D" w:rsidRPr="00B10F97" w:rsidRDefault="00ED2F9D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ED2F9D" w:rsidRPr="00B10F97" w:rsidTr="005705E7">
        <w:tc>
          <w:tcPr>
            <w:tcW w:w="4112" w:type="dxa"/>
          </w:tcPr>
          <w:p w:rsidR="00ED2F9D" w:rsidRPr="005705E7" w:rsidRDefault="005705E7" w:rsidP="005705E7">
            <w:pPr>
              <w:pStyle w:val="PargrafodaLista"/>
              <w:numPr>
                <w:ilvl w:val="0"/>
                <w:numId w:val="24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10F97">
              <w:rPr>
                <w:rFonts w:ascii="Arial" w:hAnsi="Arial" w:cs="Arial"/>
                <w:sz w:val="24"/>
                <w:szCs w:val="24"/>
              </w:rPr>
              <w:t>Políticas de Pesquisa, Inovação e Pós-Graduação</w:t>
            </w:r>
          </w:p>
          <w:p w:rsidR="007E21AB" w:rsidRPr="007E21AB" w:rsidRDefault="007E21AB" w:rsidP="000A1261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 xml:space="preserve">Definição clara de pesquisa </w:t>
            </w:r>
          </w:p>
          <w:p w:rsidR="007E21AB" w:rsidRPr="007E21AB" w:rsidRDefault="007E21AB" w:rsidP="000A1261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Democratização da pesquisa</w:t>
            </w:r>
          </w:p>
          <w:p w:rsidR="007E21AB" w:rsidRPr="007E21AB" w:rsidRDefault="007E21AB" w:rsidP="005705E7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Incluir a inovação</w:t>
            </w:r>
          </w:p>
          <w:p w:rsidR="007E21AB" w:rsidRPr="005705E7" w:rsidRDefault="007E21AB" w:rsidP="005705E7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Políticas de infraestrutura e financiamento</w:t>
            </w:r>
          </w:p>
        </w:tc>
        <w:tc>
          <w:tcPr>
            <w:tcW w:w="3402" w:type="dxa"/>
          </w:tcPr>
          <w:p w:rsidR="00ED2F9D" w:rsidRPr="00B10F97" w:rsidRDefault="00ED2F9D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ED2F9D" w:rsidRPr="00B10F97" w:rsidRDefault="00ED2F9D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34357" w:rsidRPr="00B10F97" w:rsidTr="005705E7">
        <w:tc>
          <w:tcPr>
            <w:tcW w:w="4112" w:type="dxa"/>
          </w:tcPr>
          <w:p w:rsidR="007E21AB" w:rsidRPr="005705E7" w:rsidRDefault="007E21AB" w:rsidP="007E21AB">
            <w:pPr>
              <w:pStyle w:val="PargrafodaLista"/>
              <w:numPr>
                <w:ilvl w:val="0"/>
                <w:numId w:val="24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10F97">
              <w:rPr>
                <w:rFonts w:ascii="Arial" w:hAnsi="Arial" w:cs="Arial"/>
                <w:sz w:val="24"/>
                <w:szCs w:val="24"/>
              </w:rPr>
              <w:t xml:space="preserve">Políticas de </w:t>
            </w:r>
            <w:r>
              <w:rPr>
                <w:rFonts w:ascii="Arial" w:hAnsi="Arial" w:cs="Arial"/>
                <w:sz w:val="24"/>
                <w:szCs w:val="24"/>
              </w:rPr>
              <w:t>Extensão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 xml:space="preserve">Definição clara de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extensão</w:t>
            </w: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 xml:space="preserve">Democratização da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extensão</w:t>
            </w:r>
          </w:p>
          <w:p w:rsidR="00534357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Políticas de infraestrutura e financiamento</w:t>
            </w:r>
          </w:p>
        </w:tc>
        <w:tc>
          <w:tcPr>
            <w:tcW w:w="3402" w:type="dxa"/>
          </w:tcPr>
          <w:p w:rsidR="00534357" w:rsidRPr="00B10F97" w:rsidRDefault="0053435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534357" w:rsidRPr="00B10F97" w:rsidRDefault="0053435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705E7" w:rsidRPr="00B10F97" w:rsidTr="005705E7">
        <w:tc>
          <w:tcPr>
            <w:tcW w:w="4112" w:type="dxa"/>
          </w:tcPr>
          <w:p w:rsidR="005705E7" w:rsidRPr="007E21AB" w:rsidRDefault="007E21AB" w:rsidP="005705E7">
            <w:pPr>
              <w:pStyle w:val="PargrafodaLista"/>
              <w:numPr>
                <w:ilvl w:val="0"/>
                <w:numId w:val="24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spellStart"/>
            <w:r w:rsidRPr="00B10F97">
              <w:rPr>
                <w:rFonts w:ascii="Arial" w:hAnsi="Arial" w:cs="Arial"/>
                <w:sz w:val="24"/>
                <w:szCs w:val="24"/>
              </w:rPr>
              <w:t>Indissociabilidade</w:t>
            </w:r>
            <w:proofErr w:type="spellEnd"/>
            <w:r w:rsidRPr="00B10F97">
              <w:rPr>
                <w:rFonts w:ascii="Arial" w:hAnsi="Arial" w:cs="Arial"/>
                <w:sz w:val="24"/>
                <w:szCs w:val="24"/>
              </w:rPr>
              <w:t xml:space="preserve"> entre Ensino, Pesquisa e Extensão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E33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E33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Indissociabilidade</w:t>
            </w:r>
            <w:proofErr w:type="spellEnd"/>
            <w:r w:rsidRPr="00E33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não se legitima apenas por força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33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normativa, e s</w:t>
            </w:r>
            <w:r w:rsidR="00BE6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im se consolidada na percepção,</w:t>
            </w:r>
            <w:r w:rsidRPr="00E33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na </w:t>
            </w:r>
            <w:r w:rsidRPr="00E33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experiência</w:t>
            </w:r>
            <w:r w:rsidR="00BE6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 nas ações</w:t>
            </w:r>
            <w:r w:rsidRPr="00E33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dos agentes educacionais.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spellStart"/>
            <w:r w:rsidRPr="00E33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Indissociabilidade</w:t>
            </w:r>
            <w:proofErr w:type="spellEnd"/>
            <w:r w:rsidRPr="00E33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não pode ser um fim em si mesma.</w:t>
            </w:r>
          </w:p>
          <w:p w:rsidR="007E21AB" w:rsidRPr="00EC1AED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207 da Constituição Federal</w:t>
            </w:r>
          </w:p>
          <w:p w:rsidR="00301EB2" w:rsidRPr="00301EB2" w:rsidRDefault="00EC1AED" w:rsidP="00301EB2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Plataforma Nilo Peçanha</w:t>
            </w:r>
          </w:p>
          <w:p w:rsidR="00301EB2" w:rsidRPr="00301EB2" w:rsidRDefault="00301EB2" w:rsidP="00301EB2">
            <w:pPr>
              <w:spacing w:after="120" w:line="276" w:lineRule="auto"/>
              <w:ind w:left="72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01EB2">
              <w:rPr>
                <w:rFonts w:ascii="Arial" w:hAnsi="Arial" w:cs="Arial"/>
                <w:sz w:val="24"/>
                <w:szCs w:val="24"/>
                <w:lang w:eastAsia="pt-BR"/>
              </w:rPr>
              <w:t>https://www.plataformanilopecanha.org/</w:t>
            </w:r>
          </w:p>
        </w:tc>
        <w:tc>
          <w:tcPr>
            <w:tcW w:w="3402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705E7" w:rsidRPr="00B10F97" w:rsidTr="005705E7">
        <w:tc>
          <w:tcPr>
            <w:tcW w:w="4112" w:type="dxa"/>
          </w:tcPr>
          <w:p w:rsidR="005705E7" w:rsidRPr="007E21AB" w:rsidRDefault="007E21AB" w:rsidP="005705E7">
            <w:pPr>
              <w:pStyle w:val="PargrafodaLista"/>
              <w:numPr>
                <w:ilvl w:val="0"/>
                <w:numId w:val="24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10F97">
              <w:rPr>
                <w:rFonts w:ascii="Arial" w:hAnsi="Arial" w:cs="Arial"/>
                <w:sz w:val="24"/>
                <w:szCs w:val="24"/>
              </w:rPr>
              <w:lastRenderedPageBreak/>
              <w:t>Política de Internacionalização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Arinter</w:t>
            </w:r>
            <w:proofErr w:type="spellEnd"/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na estrutura organizacional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Arinter</w:t>
            </w:r>
            <w:proofErr w:type="spellEnd"/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com orçamento previsto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Cursos de extensão de idiomas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Centro de línguas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Memorandos de entendimento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Pensar em áreas de prioridade</w:t>
            </w:r>
          </w:p>
          <w:p w:rsidR="007E21AB" w:rsidRPr="005705E7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Mobilidade de alunos e servidores</w:t>
            </w:r>
          </w:p>
        </w:tc>
        <w:tc>
          <w:tcPr>
            <w:tcW w:w="3402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705E7" w:rsidRPr="00B10F97" w:rsidTr="005705E7">
        <w:tc>
          <w:tcPr>
            <w:tcW w:w="4112" w:type="dxa"/>
          </w:tcPr>
          <w:p w:rsidR="005705E7" w:rsidRPr="007E21AB" w:rsidRDefault="007E21AB" w:rsidP="005705E7">
            <w:pPr>
              <w:pStyle w:val="PargrafodaLista"/>
              <w:numPr>
                <w:ilvl w:val="0"/>
                <w:numId w:val="24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10F97">
              <w:rPr>
                <w:rFonts w:ascii="Arial" w:hAnsi="Arial" w:cs="Arial"/>
                <w:sz w:val="24"/>
                <w:szCs w:val="24"/>
              </w:rPr>
              <w:t>Política de Relações Externas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Acordos de cooperação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Cursos de extensão</w:t>
            </w:r>
          </w:p>
          <w:p w:rsidR="007E21AB" w:rsidRPr="005705E7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Ações diversas de extensão</w:t>
            </w:r>
          </w:p>
        </w:tc>
        <w:tc>
          <w:tcPr>
            <w:tcW w:w="3402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705E7" w:rsidRPr="00B10F97" w:rsidTr="005705E7">
        <w:tc>
          <w:tcPr>
            <w:tcW w:w="4112" w:type="dxa"/>
          </w:tcPr>
          <w:p w:rsidR="005705E7" w:rsidRPr="007E21AB" w:rsidRDefault="007E21AB" w:rsidP="005705E7">
            <w:pPr>
              <w:pStyle w:val="PargrafodaLista"/>
              <w:numPr>
                <w:ilvl w:val="0"/>
                <w:numId w:val="24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10F97">
              <w:rPr>
                <w:rFonts w:ascii="Arial" w:hAnsi="Arial" w:cs="Arial"/>
                <w:sz w:val="24"/>
                <w:szCs w:val="24"/>
              </w:rPr>
              <w:t>Responsabilidade Social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Garantir que a reponsabilidade social esteja pautada na sustentabilidade e tenha</w:t>
            </w:r>
            <w:r w:rsidRPr="007E21A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como base o tripé que unifica as práticas ambientais, econômicas e sociais de maneira ética e em prol da sociedade.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Primar pelo desenvolvimento da sociedade.</w:t>
            </w:r>
          </w:p>
          <w:p w:rsidR="007E21AB" w:rsidRPr="007E21AB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Promover meios de participação de toda a comunidade do instituto nas ações de responsabilidade social.</w:t>
            </w:r>
          </w:p>
          <w:p w:rsidR="007E21AB" w:rsidRPr="005705E7" w:rsidRDefault="007E21AB" w:rsidP="007E21AB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E21AB">
              <w:rPr>
                <w:rFonts w:ascii="Arial" w:hAnsi="Arial" w:cs="Arial"/>
                <w:sz w:val="24"/>
                <w:szCs w:val="24"/>
                <w:lang w:eastAsia="pt-BR"/>
              </w:rPr>
              <w:t>Estimular o desenvolvimento de  projetos que conscientizem e beneficiem a comunidade interna e externa nos aspectos social, econômico e ambiental.</w:t>
            </w:r>
          </w:p>
        </w:tc>
        <w:tc>
          <w:tcPr>
            <w:tcW w:w="3402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705E7" w:rsidRPr="00B10F97" w:rsidTr="005705E7">
        <w:tc>
          <w:tcPr>
            <w:tcW w:w="4112" w:type="dxa"/>
          </w:tcPr>
          <w:p w:rsidR="005705E7" w:rsidRPr="007E21AB" w:rsidRDefault="007E21AB" w:rsidP="005705E7">
            <w:pPr>
              <w:pStyle w:val="PargrafodaLista"/>
              <w:numPr>
                <w:ilvl w:val="0"/>
                <w:numId w:val="24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10F97">
              <w:rPr>
                <w:rFonts w:ascii="Arial" w:hAnsi="Arial" w:cs="Arial"/>
                <w:sz w:val="24"/>
                <w:szCs w:val="24"/>
              </w:rPr>
              <w:t>Política de Ações Afirmativas</w:t>
            </w:r>
          </w:p>
          <w:p w:rsidR="007E21AB" w:rsidRDefault="00BE62EC" w:rsidP="00BE62EC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>Lei nº 12.711/2012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– cotas na graduação</w:t>
            </w:r>
          </w:p>
          <w:p w:rsidR="00BE62EC" w:rsidRDefault="00BE62EC" w:rsidP="00BE62EC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>LEI Nº 12.288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– Igualdade racial</w:t>
            </w:r>
          </w:p>
          <w:p w:rsidR="00BE62EC" w:rsidRDefault="00BE62EC" w:rsidP="00BE62EC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Resolução 41 – Cota na Pós</w:t>
            </w:r>
          </w:p>
          <w:p w:rsidR="00BE62EC" w:rsidRPr="00BE62EC" w:rsidRDefault="00BE62EC" w:rsidP="00BE62EC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Minuta unificando as políticas e novas cotas</w:t>
            </w:r>
          </w:p>
        </w:tc>
        <w:tc>
          <w:tcPr>
            <w:tcW w:w="3402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705E7" w:rsidRPr="00B10F97" w:rsidTr="005705E7">
        <w:tc>
          <w:tcPr>
            <w:tcW w:w="4112" w:type="dxa"/>
          </w:tcPr>
          <w:p w:rsidR="005705E7" w:rsidRPr="00BE62EC" w:rsidRDefault="00BE62EC" w:rsidP="005705E7">
            <w:pPr>
              <w:pStyle w:val="PargrafodaLista"/>
              <w:numPr>
                <w:ilvl w:val="0"/>
                <w:numId w:val="24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10F97">
              <w:rPr>
                <w:rFonts w:ascii="Arial" w:hAnsi="Arial" w:cs="Arial"/>
                <w:sz w:val="24"/>
                <w:szCs w:val="24"/>
              </w:rPr>
              <w:lastRenderedPageBreak/>
              <w:t>Política de Educação à Distância</w:t>
            </w:r>
          </w:p>
          <w:p w:rsidR="00BE62EC" w:rsidRPr="00BE62EC" w:rsidRDefault="00BE62EC" w:rsidP="00BE62EC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>Equipes para produção de material</w:t>
            </w:r>
          </w:p>
          <w:p w:rsidR="00BE62EC" w:rsidRPr="00BE62EC" w:rsidRDefault="00BE62EC" w:rsidP="00BE62EC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 xml:space="preserve">Formação continuada em </w:t>
            </w:r>
            <w:proofErr w:type="spellStart"/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>EaD</w:t>
            </w:r>
            <w:proofErr w:type="spellEnd"/>
          </w:p>
          <w:p w:rsidR="00BE62EC" w:rsidRPr="00BE62EC" w:rsidRDefault="00BE62EC" w:rsidP="00BE62EC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>Flexibilização dos conteúdos (20%)</w:t>
            </w:r>
          </w:p>
          <w:p w:rsidR="00BE62EC" w:rsidRPr="00BE62EC" w:rsidRDefault="00BE62EC" w:rsidP="00BE62EC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 xml:space="preserve">Incentivar a pesquisa sobre </w:t>
            </w:r>
            <w:proofErr w:type="spellStart"/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>EaD</w:t>
            </w:r>
            <w:proofErr w:type="spellEnd"/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>TICs</w:t>
            </w:r>
            <w:proofErr w:type="spellEnd"/>
          </w:p>
          <w:p w:rsidR="00BE62EC" w:rsidRPr="005705E7" w:rsidRDefault="00BE62EC" w:rsidP="00BE62EC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 xml:space="preserve">Diferenciar a atribuição para promover o </w:t>
            </w:r>
            <w:proofErr w:type="spellStart"/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>EaD</w:t>
            </w:r>
            <w:proofErr w:type="spellEnd"/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>TICs</w:t>
            </w:r>
            <w:proofErr w:type="spellEnd"/>
          </w:p>
        </w:tc>
        <w:tc>
          <w:tcPr>
            <w:tcW w:w="3402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705E7" w:rsidRPr="00B10F97" w:rsidTr="005705E7">
        <w:tc>
          <w:tcPr>
            <w:tcW w:w="4112" w:type="dxa"/>
          </w:tcPr>
          <w:p w:rsidR="005705E7" w:rsidRPr="00BE62EC" w:rsidRDefault="00BE62EC" w:rsidP="005705E7">
            <w:pPr>
              <w:pStyle w:val="PargrafodaLista"/>
              <w:numPr>
                <w:ilvl w:val="0"/>
                <w:numId w:val="24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53D04">
              <w:rPr>
                <w:rFonts w:ascii="Arial" w:hAnsi="Arial" w:cs="Arial"/>
                <w:sz w:val="24"/>
                <w:szCs w:val="24"/>
              </w:rPr>
              <w:t>Atendimento às pessoas portadoras de necessidades educacionais especiais e/ou com mobilidade reduzida</w:t>
            </w:r>
          </w:p>
          <w:p w:rsidR="00BE62EC" w:rsidRPr="00DE2FE2" w:rsidRDefault="00BE62EC" w:rsidP="00BE62EC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E2FE2">
              <w:rPr>
                <w:rFonts w:ascii="Arial" w:hAnsi="Arial" w:cs="Arial"/>
                <w:sz w:val="24"/>
                <w:szCs w:val="24"/>
                <w:lang w:eastAsia="pt-BR"/>
              </w:rPr>
              <w:t>Ações são realizadas por meio do NAPNE, que tem a função de articular todo o processo de inclusão.</w:t>
            </w:r>
          </w:p>
          <w:p w:rsidR="00BE62EC" w:rsidRPr="00BE62EC" w:rsidRDefault="00BE62EC" w:rsidP="00BE62EC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>O PDI estabelece que as ações inclusivas devem ser voltadas para toda a comunidade.</w:t>
            </w:r>
          </w:p>
          <w:p w:rsidR="00BE62EC" w:rsidRPr="00BE62EC" w:rsidRDefault="00BE62EC" w:rsidP="00BE62EC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>Currículos flexíveis: itinerários formativos adequados para possibilitar o êxito da pessoa com necessidades específicas.</w:t>
            </w:r>
          </w:p>
          <w:p w:rsidR="00BE62EC" w:rsidRPr="00BE62EC" w:rsidRDefault="00BE62EC" w:rsidP="00BE62EC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62EC">
              <w:rPr>
                <w:rFonts w:ascii="Arial" w:hAnsi="Arial" w:cs="Arial"/>
                <w:sz w:val="24"/>
                <w:szCs w:val="24"/>
                <w:lang w:eastAsia="pt-BR"/>
              </w:rPr>
              <w:t>A troca de experiências propiciada pela inclusão é considerada benéfica para todos, possibilitando o aprendizado com o diferente.</w:t>
            </w:r>
          </w:p>
          <w:p w:rsidR="00BE62EC" w:rsidRPr="005705E7" w:rsidRDefault="00BE62EC" w:rsidP="00BE62EC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705E7" w:rsidRPr="00B10F97" w:rsidTr="005705E7">
        <w:tc>
          <w:tcPr>
            <w:tcW w:w="4112" w:type="dxa"/>
          </w:tcPr>
          <w:p w:rsidR="005705E7" w:rsidRPr="00DE2FE2" w:rsidRDefault="00DE2FE2" w:rsidP="005705E7">
            <w:pPr>
              <w:pStyle w:val="PargrafodaLista"/>
              <w:numPr>
                <w:ilvl w:val="0"/>
                <w:numId w:val="24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53D04">
              <w:rPr>
                <w:rFonts w:ascii="Arial" w:hAnsi="Arial" w:cs="Arial"/>
                <w:sz w:val="24"/>
                <w:szCs w:val="24"/>
              </w:rPr>
              <w:t>Políticas de Atendimento ao Discente</w:t>
            </w:r>
          </w:p>
          <w:p w:rsidR="00DE2FE2" w:rsidRPr="00DE2FE2" w:rsidRDefault="00DE2FE2" w:rsidP="00DE2FE2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E2FE2">
              <w:rPr>
                <w:rFonts w:ascii="Arial" w:hAnsi="Arial" w:cs="Arial"/>
                <w:sz w:val="24"/>
                <w:szCs w:val="24"/>
                <w:lang w:eastAsia="pt-BR"/>
              </w:rPr>
              <w:t>Formas de Acesso</w:t>
            </w:r>
          </w:p>
          <w:p w:rsidR="00DE2FE2" w:rsidRPr="00DE2FE2" w:rsidRDefault="00DE2FE2" w:rsidP="00DE2FE2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E2FE2">
              <w:rPr>
                <w:rFonts w:ascii="Arial" w:hAnsi="Arial" w:cs="Arial"/>
                <w:sz w:val="24"/>
                <w:szCs w:val="24"/>
                <w:lang w:eastAsia="pt-BR"/>
              </w:rPr>
              <w:t>Programas de Apoio Pedagógico e Financeiro</w:t>
            </w:r>
          </w:p>
          <w:p w:rsidR="00DE2FE2" w:rsidRPr="00DE2FE2" w:rsidRDefault="00DE2FE2" w:rsidP="00DE2FE2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E2FE2">
              <w:rPr>
                <w:rFonts w:ascii="Arial" w:hAnsi="Arial" w:cs="Arial"/>
                <w:sz w:val="24"/>
                <w:szCs w:val="24"/>
                <w:lang w:eastAsia="pt-BR"/>
              </w:rPr>
              <w:t>Estímulos à Permanência</w:t>
            </w:r>
          </w:p>
          <w:p w:rsidR="00DE2FE2" w:rsidRPr="00DE2FE2" w:rsidRDefault="00DE2FE2" w:rsidP="00DE2FE2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E2FE2">
              <w:rPr>
                <w:rFonts w:ascii="Arial" w:hAnsi="Arial" w:cs="Arial"/>
                <w:sz w:val="24"/>
                <w:szCs w:val="24"/>
                <w:lang w:eastAsia="pt-BR"/>
              </w:rPr>
              <w:t>Ações Inclusivas</w:t>
            </w:r>
          </w:p>
          <w:p w:rsidR="00DE2FE2" w:rsidRPr="00DE2FE2" w:rsidRDefault="00DE2FE2" w:rsidP="00DE2FE2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E2FE2">
              <w:rPr>
                <w:rFonts w:ascii="Arial" w:hAnsi="Arial" w:cs="Arial"/>
                <w:sz w:val="24"/>
                <w:szCs w:val="24"/>
                <w:lang w:eastAsia="pt-BR"/>
              </w:rPr>
              <w:t>Organização Estudantil</w:t>
            </w:r>
          </w:p>
          <w:p w:rsidR="00DE2FE2" w:rsidRPr="00DE2FE2" w:rsidRDefault="00DE2FE2" w:rsidP="00DE2FE2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E2FE2">
              <w:rPr>
                <w:rFonts w:ascii="Arial" w:hAnsi="Arial" w:cs="Arial"/>
                <w:sz w:val="24"/>
                <w:szCs w:val="24"/>
                <w:lang w:eastAsia="pt-BR"/>
              </w:rPr>
              <w:t>Acompanhamento dos Egressos</w:t>
            </w:r>
          </w:p>
          <w:p w:rsidR="00DE2FE2" w:rsidRPr="005705E7" w:rsidRDefault="00DE2FE2" w:rsidP="00DE2FE2">
            <w:pPr>
              <w:pStyle w:val="PargrafodaLista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DE2FE2">
              <w:rPr>
                <w:rFonts w:ascii="Arial" w:hAnsi="Arial" w:cs="Arial"/>
                <w:sz w:val="24"/>
                <w:szCs w:val="24"/>
                <w:lang w:eastAsia="pt-BR"/>
              </w:rPr>
              <w:t>Estágio</w:t>
            </w:r>
          </w:p>
        </w:tc>
        <w:tc>
          <w:tcPr>
            <w:tcW w:w="3402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5705E7" w:rsidRPr="00B10F97" w:rsidRDefault="005705E7" w:rsidP="00B10F9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A4237B" w:rsidRPr="00B10F97" w:rsidRDefault="00A4237B" w:rsidP="00B10F97">
      <w:pPr>
        <w:spacing w:after="120" w:line="276" w:lineRule="auto"/>
        <w:rPr>
          <w:rFonts w:ascii="Arial" w:hAnsi="Arial" w:cs="Arial"/>
          <w:b/>
          <w:sz w:val="24"/>
          <w:szCs w:val="24"/>
          <w:lang w:eastAsia="pt-BR"/>
        </w:rPr>
      </w:pPr>
    </w:p>
    <w:sectPr w:rsidR="00A4237B" w:rsidRPr="00B10F97" w:rsidSect="00ED2F9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A6" w:rsidRDefault="001245A6" w:rsidP="00E5555F">
      <w:pPr>
        <w:spacing w:after="0" w:line="240" w:lineRule="auto"/>
      </w:pPr>
      <w:r>
        <w:separator/>
      </w:r>
    </w:p>
  </w:endnote>
  <w:endnote w:type="continuationSeparator" w:id="0">
    <w:p w:rsidR="001245A6" w:rsidRDefault="001245A6" w:rsidP="00E5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289871"/>
      <w:docPartObj>
        <w:docPartGallery w:val="Page Numbers (Bottom of Page)"/>
        <w:docPartUnique/>
      </w:docPartObj>
    </w:sdtPr>
    <w:sdtEndPr/>
    <w:sdtContent>
      <w:p w:rsidR="00900174" w:rsidRDefault="0090017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C07">
          <w:rPr>
            <w:noProof/>
          </w:rPr>
          <w:t>1</w:t>
        </w:r>
        <w:r>
          <w:fldChar w:fldCharType="end"/>
        </w:r>
      </w:p>
    </w:sdtContent>
  </w:sdt>
  <w:p w:rsidR="00E5555F" w:rsidRDefault="00E555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A6" w:rsidRDefault="001245A6" w:rsidP="00E5555F">
      <w:pPr>
        <w:spacing w:after="0" w:line="240" w:lineRule="auto"/>
      </w:pPr>
      <w:r>
        <w:separator/>
      </w:r>
    </w:p>
  </w:footnote>
  <w:footnote w:type="continuationSeparator" w:id="0">
    <w:p w:rsidR="001245A6" w:rsidRDefault="001245A6" w:rsidP="00E5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55F" w:rsidRDefault="00E5555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564AEBF" wp14:editId="4290BCA3">
          <wp:simplePos x="0" y="0"/>
          <wp:positionH relativeFrom="margin">
            <wp:posOffset>-666750</wp:posOffset>
          </wp:positionH>
          <wp:positionV relativeFrom="paragraph">
            <wp:posOffset>-322580</wp:posOffset>
          </wp:positionV>
          <wp:extent cx="1409700" cy="768350"/>
          <wp:effectExtent l="0" t="0" r="0" b="0"/>
          <wp:wrapTight wrapText="bothSides">
            <wp:wrapPolygon edited="0">
              <wp:start x="0" y="0"/>
              <wp:lineTo x="0" y="20886"/>
              <wp:lineTo x="21308" y="20886"/>
              <wp:lineTo x="21308" y="0"/>
              <wp:lineTo x="0" y="0"/>
            </wp:wrapPolygon>
          </wp:wrapTight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DI sem 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D864840" wp14:editId="638E9245">
          <wp:simplePos x="0" y="0"/>
          <wp:positionH relativeFrom="margin">
            <wp:posOffset>3838575</wp:posOffset>
          </wp:positionH>
          <wp:positionV relativeFrom="paragraph">
            <wp:posOffset>-238760</wp:posOffset>
          </wp:positionV>
          <wp:extent cx="2409825" cy="685001"/>
          <wp:effectExtent l="0" t="0" r="0" b="1270"/>
          <wp:wrapTight wrapText="bothSides">
            <wp:wrapPolygon edited="0">
              <wp:start x="0" y="0"/>
              <wp:lineTo x="0" y="21039"/>
              <wp:lineTo x="21344" y="21039"/>
              <wp:lineTo x="21344" y="0"/>
              <wp:lineTo x="0" y="0"/>
            </wp:wrapPolygon>
          </wp:wrapTight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_IFSP_2015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85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A2B"/>
    <w:multiLevelType w:val="hybridMultilevel"/>
    <w:tmpl w:val="0EFE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2E90"/>
    <w:multiLevelType w:val="hybridMultilevel"/>
    <w:tmpl w:val="2BD010B2"/>
    <w:lvl w:ilvl="0" w:tplc="04160011">
      <w:start w:val="1"/>
      <w:numFmt w:val="decimal"/>
      <w:lvlText w:val="%1)"/>
      <w:lvlJc w:val="lef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>
      <w:start w:val="1"/>
      <w:numFmt w:val="lowerRoman"/>
      <w:lvlText w:val="%3."/>
      <w:lvlJc w:val="right"/>
      <w:pPr>
        <w:ind w:left="3600" w:hanging="180"/>
      </w:pPr>
    </w:lvl>
    <w:lvl w:ilvl="3" w:tplc="0416000F">
      <w:start w:val="1"/>
      <w:numFmt w:val="decimal"/>
      <w:lvlText w:val="%4."/>
      <w:lvlJc w:val="left"/>
      <w:pPr>
        <w:ind w:left="4320" w:hanging="360"/>
      </w:pPr>
    </w:lvl>
    <w:lvl w:ilvl="4" w:tplc="04160019">
      <w:start w:val="1"/>
      <w:numFmt w:val="lowerLetter"/>
      <w:lvlText w:val="%5."/>
      <w:lvlJc w:val="left"/>
      <w:pPr>
        <w:ind w:left="5040" w:hanging="360"/>
      </w:pPr>
    </w:lvl>
    <w:lvl w:ilvl="5" w:tplc="0416001B">
      <w:start w:val="1"/>
      <w:numFmt w:val="lowerRoman"/>
      <w:lvlText w:val="%6."/>
      <w:lvlJc w:val="right"/>
      <w:pPr>
        <w:ind w:left="5760" w:hanging="180"/>
      </w:pPr>
    </w:lvl>
    <w:lvl w:ilvl="6" w:tplc="0416000F">
      <w:start w:val="1"/>
      <w:numFmt w:val="decimal"/>
      <w:lvlText w:val="%7."/>
      <w:lvlJc w:val="left"/>
      <w:pPr>
        <w:ind w:left="6480" w:hanging="360"/>
      </w:pPr>
    </w:lvl>
    <w:lvl w:ilvl="7" w:tplc="04160019">
      <w:start w:val="1"/>
      <w:numFmt w:val="lowerLetter"/>
      <w:lvlText w:val="%8."/>
      <w:lvlJc w:val="left"/>
      <w:pPr>
        <w:ind w:left="7200" w:hanging="360"/>
      </w:pPr>
    </w:lvl>
    <w:lvl w:ilvl="8" w:tplc="0416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5971F9"/>
    <w:multiLevelType w:val="hybridMultilevel"/>
    <w:tmpl w:val="D4D21CE2"/>
    <w:lvl w:ilvl="0" w:tplc="A5CADE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6EB3"/>
    <w:multiLevelType w:val="hybridMultilevel"/>
    <w:tmpl w:val="F38CEE7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77DB"/>
    <w:multiLevelType w:val="hybridMultilevel"/>
    <w:tmpl w:val="B5DEA1CE"/>
    <w:lvl w:ilvl="0" w:tplc="F70E9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3631"/>
    <w:multiLevelType w:val="multilevel"/>
    <w:tmpl w:val="695667C0"/>
    <w:lvl w:ilvl="0">
      <w:start w:val="11"/>
      <w:numFmt w:val="decimal"/>
      <w:lvlText w:val="%1."/>
      <w:lvlJc w:val="left"/>
      <w:pPr>
        <w:ind w:left="330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29" w:hanging="2160"/>
      </w:pPr>
      <w:rPr>
        <w:rFonts w:hint="default"/>
      </w:rPr>
    </w:lvl>
  </w:abstractNum>
  <w:abstractNum w:abstractNumId="6" w15:restartNumberingAfterBreak="0">
    <w:nsid w:val="21185CCA"/>
    <w:multiLevelType w:val="hybridMultilevel"/>
    <w:tmpl w:val="36722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6F882">
      <w:start w:val="1"/>
      <w:numFmt w:val="lowerLetter"/>
      <w:lvlText w:val="%3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36C7"/>
    <w:multiLevelType w:val="hybridMultilevel"/>
    <w:tmpl w:val="AC6A117E"/>
    <w:lvl w:ilvl="0" w:tplc="44A6295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42A81"/>
    <w:multiLevelType w:val="hybridMultilevel"/>
    <w:tmpl w:val="81A2AF74"/>
    <w:lvl w:ilvl="0" w:tplc="28862B2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12969"/>
    <w:multiLevelType w:val="hybridMultilevel"/>
    <w:tmpl w:val="B792FD2C"/>
    <w:lvl w:ilvl="0" w:tplc="041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F293B3D"/>
    <w:multiLevelType w:val="multilevel"/>
    <w:tmpl w:val="9BEC49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1" w15:restartNumberingAfterBreak="0">
    <w:nsid w:val="44F83279"/>
    <w:multiLevelType w:val="multilevel"/>
    <w:tmpl w:val="EC9803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9505BD"/>
    <w:multiLevelType w:val="hybridMultilevel"/>
    <w:tmpl w:val="819CE6F6"/>
    <w:lvl w:ilvl="0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B5B272C"/>
    <w:multiLevelType w:val="multilevel"/>
    <w:tmpl w:val="0E66A7D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01AB6"/>
    <w:multiLevelType w:val="hybridMultilevel"/>
    <w:tmpl w:val="44D04048"/>
    <w:lvl w:ilvl="0" w:tplc="1D0A77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60FAF"/>
    <w:multiLevelType w:val="multilevel"/>
    <w:tmpl w:val="C69E264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3B5279"/>
    <w:multiLevelType w:val="multilevel"/>
    <w:tmpl w:val="4678CC6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BA344BE"/>
    <w:multiLevelType w:val="hybridMultilevel"/>
    <w:tmpl w:val="0712B180"/>
    <w:lvl w:ilvl="0" w:tplc="902459F8">
      <w:start w:val="1"/>
      <w:numFmt w:val="upperRoman"/>
      <w:lvlText w:val="%1."/>
      <w:lvlJc w:val="left"/>
      <w:pPr>
        <w:ind w:left="2705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065" w:hanging="360"/>
      </w:pPr>
    </w:lvl>
    <w:lvl w:ilvl="2" w:tplc="0416001B">
      <w:start w:val="1"/>
      <w:numFmt w:val="lowerRoman"/>
      <w:lvlText w:val="%3."/>
      <w:lvlJc w:val="right"/>
      <w:pPr>
        <w:ind w:left="3785" w:hanging="180"/>
      </w:pPr>
    </w:lvl>
    <w:lvl w:ilvl="3" w:tplc="0416000F">
      <w:start w:val="1"/>
      <w:numFmt w:val="decimal"/>
      <w:lvlText w:val="%4."/>
      <w:lvlJc w:val="left"/>
      <w:pPr>
        <w:ind w:left="4505" w:hanging="360"/>
      </w:pPr>
    </w:lvl>
    <w:lvl w:ilvl="4" w:tplc="04160019">
      <w:start w:val="1"/>
      <w:numFmt w:val="lowerLetter"/>
      <w:lvlText w:val="%5."/>
      <w:lvlJc w:val="left"/>
      <w:pPr>
        <w:ind w:left="5225" w:hanging="360"/>
      </w:pPr>
    </w:lvl>
    <w:lvl w:ilvl="5" w:tplc="0416001B">
      <w:start w:val="1"/>
      <w:numFmt w:val="lowerRoman"/>
      <w:lvlText w:val="%6."/>
      <w:lvlJc w:val="right"/>
      <w:pPr>
        <w:ind w:left="5945" w:hanging="180"/>
      </w:pPr>
    </w:lvl>
    <w:lvl w:ilvl="6" w:tplc="0416000F">
      <w:start w:val="1"/>
      <w:numFmt w:val="decimal"/>
      <w:lvlText w:val="%7."/>
      <w:lvlJc w:val="left"/>
      <w:pPr>
        <w:ind w:left="6665" w:hanging="360"/>
      </w:pPr>
    </w:lvl>
    <w:lvl w:ilvl="7" w:tplc="04160019">
      <w:start w:val="1"/>
      <w:numFmt w:val="lowerLetter"/>
      <w:lvlText w:val="%8."/>
      <w:lvlJc w:val="left"/>
      <w:pPr>
        <w:ind w:left="7385" w:hanging="360"/>
      </w:pPr>
    </w:lvl>
    <w:lvl w:ilvl="8" w:tplc="0416001B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BF9328A"/>
    <w:multiLevelType w:val="multilevel"/>
    <w:tmpl w:val="77569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8874B4"/>
    <w:multiLevelType w:val="hybridMultilevel"/>
    <w:tmpl w:val="E98644FA"/>
    <w:lvl w:ilvl="0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53041D5"/>
    <w:multiLevelType w:val="hybridMultilevel"/>
    <w:tmpl w:val="FCA4CC3E"/>
    <w:lvl w:ilvl="0" w:tplc="F6D263CC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5245CF"/>
    <w:multiLevelType w:val="hybridMultilevel"/>
    <w:tmpl w:val="CDD86B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05C1C"/>
    <w:multiLevelType w:val="hybridMultilevel"/>
    <w:tmpl w:val="DF1847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75799"/>
    <w:multiLevelType w:val="hybridMultilevel"/>
    <w:tmpl w:val="0AACA9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20"/>
  </w:num>
  <w:num w:numId="5">
    <w:abstractNumId w:val="3"/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15"/>
  </w:num>
  <w:num w:numId="17">
    <w:abstractNumId w:val="11"/>
  </w:num>
  <w:num w:numId="18">
    <w:abstractNumId w:val="1"/>
  </w:num>
  <w:num w:numId="19">
    <w:abstractNumId w:val="9"/>
  </w:num>
  <w:num w:numId="20">
    <w:abstractNumId w:val="13"/>
  </w:num>
  <w:num w:numId="21">
    <w:abstractNumId w:val="5"/>
  </w:num>
  <w:num w:numId="22">
    <w:abstractNumId w:val="16"/>
  </w:num>
  <w:num w:numId="23">
    <w:abstractNumId w:val="4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5F"/>
    <w:rsid w:val="00045761"/>
    <w:rsid w:val="00071725"/>
    <w:rsid w:val="000C27F4"/>
    <w:rsid w:val="000C3324"/>
    <w:rsid w:val="000E471D"/>
    <w:rsid w:val="0010278C"/>
    <w:rsid w:val="001245A6"/>
    <w:rsid w:val="00142231"/>
    <w:rsid w:val="0016363E"/>
    <w:rsid w:val="0019142F"/>
    <w:rsid w:val="001F331E"/>
    <w:rsid w:val="001F6A13"/>
    <w:rsid w:val="00220B8F"/>
    <w:rsid w:val="002772A6"/>
    <w:rsid w:val="00294C9A"/>
    <w:rsid w:val="00301EB2"/>
    <w:rsid w:val="003531B8"/>
    <w:rsid w:val="003655AC"/>
    <w:rsid w:val="00375D51"/>
    <w:rsid w:val="00396EE7"/>
    <w:rsid w:val="003D06E3"/>
    <w:rsid w:val="00442575"/>
    <w:rsid w:val="00451534"/>
    <w:rsid w:val="004A733D"/>
    <w:rsid w:val="004F0430"/>
    <w:rsid w:val="00534357"/>
    <w:rsid w:val="005705E7"/>
    <w:rsid w:val="005B6FF5"/>
    <w:rsid w:val="005E43AB"/>
    <w:rsid w:val="0063465C"/>
    <w:rsid w:val="00645844"/>
    <w:rsid w:val="00681A7F"/>
    <w:rsid w:val="00685696"/>
    <w:rsid w:val="00692659"/>
    <w:rsid w:val="006B2BC2"/>
    <w:rsid w:val="006B6DC3"/>
    <w:rsid w:val="006D71A4"/>
    <w:rsid w:val="00782367"/>
    <w:rsid w:val="007E21AB"/>
    <w:rsid w:val="007F27DF"/>
    <w:rsid w:val="00822C07"/>
    <w:rsid w:val="0084589F"/>
    <w:rsid w:val="00855C3B"/>
    <w:rsid w:val="00873B1B"/>
    <w:rsid w:val="008C6D6C"/>
    <w:rsid w:val="008F727C"/>
    <w:rsid w:val="00900174"/>
    <w:rsid w:val="00941152"/>
    <w:rsid w:val="00953D04"/>
    <w:rsid w:val="00976E46"/>
    <w:rsid w:val="0098377B"/>
    <w:rsid w:val="009C6011"/>
    <w:rsid w:val="009F4402"/>
    <w:rsid w:val="00A17A67"/>
    <w:rsid w:val="00A4237B"/>
    <w:rsid w:val="00A66785"/>
    <w:rsid w:val="00AA5DC3"/>
    <w:rsid w:val="00AD02A8"/>
    <w:rsid w:val="00AD0FE1"/>
    <w:rsid w:val="00B07A84"/>
    <w:rsid w:val="00B10F97"/>
    <w:rsid w:val="00B74A25"/>
    <w:rsid w:val="00B74F58"/>
    <w:rsid w:val="00BA26BA"/>
    <w:rsid w:val="00BE62EC"/>
    <w:rsid w:val="00C0699E"/>
    <w:rsid w:val="00C20359"/>
    <w:rsid w:val="00C4408C"/>
    <w:rsid w:val="00D07FC8"/>
    <w:rsid w:val="00D320AC"/>
    <w:rsid w:val="00D44B0D"/>
    <w:rsid w:val="00D613B2"/>
    <w:rsid w:val="00D67218"/>
    <w:rsid w:val="00DA50D0"/>
    <w:rsid w:val="00DB5006"/>
    <w:rsid w:val="00DE2FE2"/>
    <w:rsid w:val="00DF6554"/>
    <w:rsid w:val="00E10547"/>
    <w:rsid w:val="00E221C5"/>
    <w:rsid w:val="00E35501"/>
    <w:rsid w:val="00E3569F"/>
    <w:rsid w:val="00E5555F"/>
    <w:rsid w:val="00EA6C30"/>
    <w:rsid w:val="00EB0B87"/>
    <w:rsid w:val="00EB109D"/>
    <w:rsid w:val="00EC1AED"/>
    <w:rsid w:val="00EC1FEA"/>
    <w:rsid w:val="00ED2F9D"/>
    <w:rsid w:val="00F054DF"/>
    <w:rsid w:val="00F44377"/>
    <w:rsid w:val="00F60685"/>
    <w:rsid w:val="00F7579A"/>
    <w:rsid w:val="00F83AC1"/>
    <w:rsid w:val="00FF067C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58D973-387A-4ACD-B241-22DEE60B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0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4257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E74B5" w:themeColor="accent1" w:themeShade="BF"/>
      <w:sz w:val="2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5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555F"/>
  </w:style>
  <w:style w:type="paragraph" w:styleId="Rodap">
    <w:name w:val="footer"/>
    <w:basedOn w:val="Normal"/>
    <w:link w:val="RodapChar"/>
    <w:uiPriority w:val="99"/>
    <w:unhideWhenUsed/>
    <w:rsid w:val="00E55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555F"/>
  </w:style>
  <w:style w:type="paragraph" w:customStyle="1" w:styleId="rodap0">
    <w:name w:val="rodapé"/>
    <w:basedOn w:val="Normal"/>
    <w:link w:val="Carderodap"/>
    <w:uiPriority w:val="99"/>
    <w:unhideWhenUsed/>
    <w:qFormat/>
    <w:rsid w:val="00E5555F"/>
    <w:pPr>
      <w:spacing w:after="0" w:line="240" w:lineRule="auto"/>
      <w:ind w:left="29" w:right="29"/>
    </w:pPr>
    <w:rPr>
      <w:color w:val="5B9BD5" w:themeColor="accent1"/>
      <w:sz w:val="20"/>
      <w:szCs w:val="20"/>
      <w:lang w:eastAsia="pt-BR"/>
    </w:rPr>
  </w:style>
  <w:style w:type="character" w:customStyle="1" w:styleId="Carderodap">
    <w:name w:val="Car de rodapé"/>
    <w:basedOn w:val="Fontepargpadro"/>
    <w:link w:val="rodap0"/>
    <w:uiPriority w:val="99"/>
    <w:rsid w:val="00E5555F"/>
    <w:rPr>
      <w:color w:val="5B9BD5" w:themeColor="accent1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F331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331E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EC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26B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20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C20359"/>
    <w:pPr>
      <w:outlineLvl w:val="9"/>
    </w:pPr>
    <w:rPr>
      <w:rFonts w:ascii="Times New Roman" w:hAnsi="Times New Roman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2035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8377B"/>
    <w:pPr>
      <w:tabs>
        <w:tab w:val="right" w:leader="dot" w:pos="8494"/>
      </w:tabs>
      <w:spacing w:after="100"/>
    </w:pPr>
    <w:rPr>
      <w:rFonts w:ascii="Arial" w:eastAsiaTheme="minorEastAsia" w:hAnsi="Arial" w:cs="Arial"/>
      <w:b/>
      <w:noProof/>
      <w:lang w:eastAsia="pt-BR"/>
    </w:rPr>
  </w:style>
  <w:style w:type="character" w:styleId="Hyperlink">
    <w:name w:val="Hyperlink"/>
    <w:basedOn w:val="Fontepargpadro"/>
    <w:uiPriority w:val="99"/>
    <w:unhideWhenUsed/>
    <w:rsid w:val="00C20359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42575"/>
    <w:rPr>
      <w:rFonts w:ascii="Times New Roman" w:eastAsiaTheme="majorEastAsia" w:hAnsi="Times New Roman" w:cstheme="majorBidi"/>
      <w:color w:val="2E74B5" w:themeColor="accent1" w:themeShade="BF"/>
      <w:sz w:val="20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442575"/>
    <w:pPr>
      <w:keepNext/>
      <w:spacing w:after="200" w:line="240" w:lineRule="auto"/>
    </w:pPr>
    <w:rPr>
      <w:rFonts w:ascii="Arial" w:hAnsi="Arial" w:cs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4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Este documento apresenta as contribuições de cada câmpus referente a revisão e ampliação dos capítulos do PDI  2014-2018.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EA6296-BCBF-42BF-8370-E5D0CB18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PDI</vt:lpstr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PDI</dc:title>
  <dc:subject>Revisão dos atuais capítulos</dc:subject>
  <dc:creator>Comissão Local-IFSP-Câmpus....Digite aqui o nome dos membros.</dc:creator>
  <cp:keywords/>
  <dc:description/>
  <cp:lastModifiedBy>IFSP</cp:lastModifiedBy>
  <cp:revision>2</cp:revision>
  <cp:lastPrinted>2018-03-05T20:56:00Z</cp:lastPrinted>
  <dcterms:created xsi:type="dcterms:W3CDTF">2018-05-07T11:17:00Z</dcterms:created>
  <dcterms:modified xsi:type="dcterms:W3CDTF">2018-05-07T11:17:00Z</dcterms:modified>
</cp:coreProperties>
</file>